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5E" w:rsidRPr="00776668" w:rsidRDefault="00626D44" w:rsidP="00044F16">
      <w:pPr>
        <w:pStyle w:val="Subtitle"/>
        <w:jc w:val="both"/>
        <w:rPr>
          <w:sz w:val="40"/>
          <w:szCs w:val="40"/>
          <w:lang w:val="en-US"/>
        </w:rPr>
      </w:pPr>
      <w:r w:rsidRPr="00776668">
        <w:rPr>
          <w:sz w:val="40"/>
          <w:szCs w:val="40"/>
          <w:lang w:val="en-US"/>
        </w:rPr>
        <w:t xml:space="preserve">Analytics on </w:t>
      </w:r>
      <w:r w:rsidR="00044F16" w:rsidRPr="00776668">
        <w:rPr>
          <w:sz w:val="40"/>
          <w:szCs w:val="40"/>
          <w:lang w:val="en-US"/>
        </w:rPr>
        <w:t xml:space="preserve">Mobility </w:t>
      </w:r>
      <w:r w:rsidRPr="00776668">
        <w:rPr>
          <w:sz w:val="40"/>
          <w:szCs w:val="40"/>
          <w:lang w:val="en-US"/>
        </w:rPr>
        <w:t>Data</w:t>
      </w:r>
      <w:r w:rsidR="008E655E" w:rsidRPr="00776668">
        <w:rPr>
          <w:sz w:val="40"/>
          <w:szCs w:val="40"/>
          <w:lang w:val="en-US"/>
        </w:rPr>
        <w:t xml:space="preserve"> </w:t>
      </w:r>
      <w:r w:rsidR="00CA70DF" w:rsidRPr="00776668">
        <w:rPr>
          <w:sz w:val="40"/>
          <w:szCs w:val="40"/>
          <w:lang w:val="en-US"/>
        </w:rPr>
        <w:t>from new technologies</w:t>
      </w:r>
      <w:r w:rsidRPr="00776668">
        <w:rPr>
          <w:sz w:val="40"/>
          <w:szCs w:val="40"/>
          <w:lang w:val="en-US"/>
        </w:rPr>
        <w:t xml:space="preserve">: a Simulation-based Assessment </w:t>
      </w:r>
    </w:p>
    <w:p w:rsidR="000417EE" w:rsidRPr="00776668" w:rsidRDefault="006E70D5" w:rsidP="004F15EB">
      <w:pPr>
        <w:pStyle w:val="Subtitle"/>
        <w:rPr>
          <w:lang w:val="en-US"/>
        </w:rPr>
      </w:pPr>
      <w:r w:rsidRPr="00776668">
        <w:rPr>
          <w:lang w:val="en-US"/>
        </w:rPr>
        <w:t>L. Montero</w:t>
      </w:r>
      <w:r w:rsidRPr="00776668">
        <w:rPr>
          <w:rStyle w:val="FootnoteReference"/>
          <w:lang w:val="en-US"/>
        </w:rPr>
        <w:footnoteReference w:id="1"/>
      </w:r>
      <w:r w:rsidRPr="00776668">
        <w:rPr>
          <w:lang w:val="en-US"/>
        </w:rPr>
        <w:t>, M.P. Linares</w:t>
      </w:r>
      <w:r w:rsidRPr="00776668">
        <w:rPr>
          <w:rStyle w:val="FootnoteReference"/>
          <w:lang w:val="en-US"/>
        </w:rPr>
        <w:footnoteReference w:id="2"/>
      </w:r>
      <w:r w:rsidRPr="00776668">
        <w:rPr>
          <w:lang w:val="en-US"/>
        </w:rPr>
        <w:t xml:space="preserve">, J. </w:t>
      </w:r>
      <w:proofErr w:type="spellStart"/>
      <w:r w:rsidRPr="00776668">
        <w:rPr>
          <w:lang w:val="en-US"/>
        </w:rPr>
        <w:t>Salmerón</w:t>
      </w:r>
      <w:proofErr w:type="spellEnd"/>
      <w:r w:rsidRPr="00776668">
        <w:rPr>
          <w:rStyle w:val="FootnoteReference"/>
          <w:lang w:val="en-US"/>
        </w:rPr>
        <w:footnoteReference w:id="3"/>
      </w:r>
      <w:r w:rsidRPr="00776668">
        <w:rPr>
          <w:lang w:val="en-US"/>
        </w:rPr>
        <w:t xml:space="preserve">, G. </w:t>
      </w:r>
      <w:proofErr w:type="spellStart"/>
      <w:r w:rsidRPr="00776668">
        <w:rPr>
          <w:lang w:val="en-US"/>
        </w:rPr>
        <w:t>Recio</w:t>
      </w:r>
      <w:proofErr w:type="spellEnd"/>
      <w:r w:rsidRPr="00776668">
        <w:rPr>
          <w:rStyle w:val="FootnoteReference"/>
          <w:lang w:val="en-US"/>
        </w:rPr>
        <w:footnoteReference w:id="4"/>
      </w:r>
      <w:r w:rsidRPr="00776668">
        <w:rPr>
          <w:lang w:val="en-US"/>
        </w:rPr>
        <w:t xml:space="preserve">, E. </w:t>
      </w:r>
      <w:proofErr w:type="spellStart"/>
      <w:r w:rsidRPr="00776668">
        <w:rPr>
          <w:lang w:val="en-US"/>
        </w:rPr>
        <w:t>Lorente</w:t>
      </w:r>
      <w:proofErr w:type="spellEnd"/>
      <w:r w:rsidRPr="00776668">
        <w:rPr>
          <w:rStyle w:val="FootnoteReference"/>
          <w:lang w:val="en-US"/>
        </w:rPr>
        <w:footnoteReference w:id="5"/>
      </w:r>
      <w:r w:rsidRPr="00776668">
        <w:rPr>
          <w:lang w:val="en-US"/>
        </w:rPr>
        <w:t>, J. J. Vázquez</w:t>
      </w:r>
      <w:r w:rsidR="007F3E60" w:rsidRPr="00776668">
        <w:rPr>
          <w:rStyle w:val="FootnoteReference"/>
          <w:lang w:val="en-US"/>
        </w:rPr>
        <w:footnoteReference w:id="6"/>
      </w:r>
    </w:p>
    <w:p w:rsidR="00D70680" w:rsidRPr="00776668" w:rsidRDefault="00D70680" w:rsidP="004F15EB">
      <w:pPr>
        <w:pStyle w:val="Heading1"/>
        <w:rPr>
          <w:lang w:val="en-US"/>
        </w:rPr>
      </w:pPr>
      <w:r w:rsidRPr="00776668">
        <w:rPr>
          <w:lang w:val="en-US"/>
        </w:rPr>
        <w:t>Introduction</w:t>
      </w:r>
    </w:p>
    <w:p w:rsidR="00B64C8D" w:rsidRDefault="009D71B4" w:rsidP="001E016E">
      <w:pPr>
        <w:spacing w:before="240" w:after="0"/>
        <w:rPr>
          <w:lang w:val="en-US" w:eastAsia="en-GB"/>
        </w:rPr>
      </w:pPr>
      <w:r w:rsidRPr="00776668">
        <w:rPr>
          <w:lang w:val="en-US" w:eastAsia="en-GB"/>
        </w:rPr>
        <w:t xml:space="preserve">Analytics on mobility data are proliferating due </w:t>
      </w:r>
      <w:r w:rsidR="00555A55" w:rsidRPr="00776668">
        <w:rPr>
          <w:lang w:val="en-US" w:eastAsia="en-GB"/>
        </w:rPr>
        <w:t xml:space="preserve">to the low-cost wireless data communications and the pressures of traffic authorities for </w:t>
      </w:r>
      <w:r w:rsidR="002A368E" w:rsidRPr="00776668">
        <w:rPr>
          <w:lang w:val="en-US" w:eastAsia="en-GB"/>
        </w:rPr>
        <w:t>reducing deployment and maintenance</w:t>
      </w:r>
      <w:r w:rsidR="00555A55" w:rsidRPr="00776668">
        <w:rPr>
          <w:lang w:val="en-US" w:eastAsia="en-GB"/>
        </w:rPr>
        <w:t xml:space="preserve"> costs of traditional sensors</w:t>
      </w:r>
      <w:r w:rsidR="002A368E" w:rsidRPr="00776668">
        <w:rPr>
          <w:lang w:val="en-US" w:eastAsia="en-GB"/>
        </w:rPr>
        <w:t>. Several new sources of data from Information and Communication Technologies (ICT) can be used to derive traffic and mobility data,</w:t>
      </w:r>
      <w:r w:rsidRPr="00776668">
        <w:rPr>
          <w:lang w:val="en-US" w:eastAsia="en-GB"/>
        </w:rPr>
        <w:t xml:space="preserve"> </w:t>
      </w:r>
      <w:r w:rsidR="002A368E" w:rsidRPr="00776668">
        <w:rPr>
          <w:lang w:val="en-US" w:eastAsia="en-GB"/>
        </w:rPr>
        <w:t>such as Bluetooth measurements of travel times between detection antennas, GPS measurements locations, timestamps for large samples of vehicles GPS equipped (Tom-Tom, INRIX, HERE could be examples of that) or Call Detail Records (CDR) from cellular phone tracking</w:t>
      </w:r>
      <w:r w:rsidRPr="00776668">
        <w:rPr>
          <w:lang w:val="en-US" w:eastAsia="en-GB"/>
        </w:rPr>
        <w:t xml:space="preserve">. </w:t>
      </w:r>
      <w:r w:rsidR="00776668" w:rsidRPr="00776668">
        <w:rPr>
          <w:lang w:val="en-US" w:eastAsia="en-GB"/>
        </w:rPr>
        <w:t xml:space="preserve">This paper </w:t>
      </w:r>
      <w:r w:rsidR="00776668">
        <w:rPr>
          <w:lang w:val="en-US" w:eastAsia="en-GB"/>
        </w:rPr>
        <w:t xml:space="preserve">presents a particular case study that </w:t>
      </w:r>
      <w:r w:rsidR="00776668" w:rsidRPr="00776668">
        <w:rPr>
          <w:lang w:val="en-US" w:eastAsia="en-GB"/>
        </w:rPr>
        <w:t xml:space="preserve">analyzes and evaluates </w:t>
      </w:r>
      <w:r w:rsidR="00776668">
        <w:rPr>
          <w:lang w:val="en-US" w:eastAsia="en-GB"/>
        </w:rPr>
        <w:t xml:space="preserve">by microscopic traffic simulation how </w:t>
      </w:r>
      <w:r w:rsidR="00776668" w:rsidRPr="00776668">
        <w:rPr>
          <w:lang w:val="en-US" w:eastAsia="en-GB"/>
        </w:rPr>
        <w:t xml:space="preserve">the use of data provided by </w:t>
      </w:r>
      <w:r w:rsidR="005233BD">
        <w:rPr>
          <w:lang w:val="en-US" w:eastAsia="en-GB"/>
        </w:rPr>
        <w:t>probe vehicles</w:t>
      </w:r>
      <w:r w:rsidR="00776668">
        <w:rPr>
          <w:lang w:val="en-US" w:eastAsia="en-GB"/>
        </w:rPr>
        <w:t xml:space="preserve"> can provide travel times estimates from network segments and how </w:t>
      </w:r>
      <w:r w:rsidR="00776668" w:rsidRPr="00776668">
        <w:rPr>
          <w:lang w:val="en-US" w:eastAsia="en-GB"/>
        </w:rPr>
        <w:t xml:space="preserve">navigation strategies </w:t>
      </w:r>
      <w:r w:rsidR="00776668">
        <w:rPr>
          <w:lang w:val="en-US" w:eastAsia="en-GB"/>
        </w:rPr>
        <w:t>can be defined based on those estimates</w:t>
      </w:r>
      <w:r w:rsidR="005233BD">
        <w:rPr>
          <w:lang w:val="en-US" w:eastAsia="en-GB"/>
        </w:rPr>
        <w:t xml:space="preserve"> for a set of connected cars</w:t>
      </w:r>
      <w:r w:rsidR="00776668">
        <w:rPr>
          <w:lang w:val="en-US" w:eastAsia="en-GB"/>
        </w:rPr>
        <w:t>. A</w:t>
      </w:r>
      <w:r w:rsidR="00776668" w:rsidRPr="00776668">
        <w:rPr>
          <w:lang w:val="en-US" w:eastAsia="en-GB"/>
        </w:rPr>
        <w:t xml:space="preserve"> set of city scale KPIs (Key Performance Indicators) and driver’s KPI</w:t>
      </w:r>
      <w:r w:rsidR="00776668">
        <w:rPr>
          <w:lang w:val="en-US" w:eastAsia="en-GB"/>
        </w:rPr>
        <w:t xml:space="preserve"> are presented for different scenarios defined by an experimental design</w:t>
      </w:r>
      <w:r w:rsidR="00776668" w:rsidRPr="00776668">
        <w:rPr>
          <w:lang w:val="en-US" w:eastAsia="en-GB"/>
        </w:rPr>
        <w:t xml:space="preserve">. </w:t>
      </w:r>
    </w:p>
    <w:p w:rsidR="00CE3278" w:rsidRDefault="00776668" w:rsidP="004A5D0E">
      <w:pPr>
        <w:spacing w:before="240"/>
        <w:ind w:firstLine="720"/>
        <w:rPr>
          <w:lang w:val="en-US" w:eastAsia="en-GB"/>
        </w:rPr>
      </w:pPr>
      <w:r w:rsidRPr="00776668">
        <w:rPr>
          <w:lang w:val="en-US" w:eastAsia="en-GB"/>
        </w:rPr>
        <w:t xml:space="preserve">The case study adopts a microscopic simulation approach to emulate real size fleets of probe data cars providing positions and speed data every </w:t>
      </w:r>
      <w:r w:rsidR="000766F1">
        <w:rPr>
          <w:lang w:val="en-US" w:eastAsia="en-GB"/>
        </w:rPr>
        <w:t>simulation step</w:t>
      </w:r>
      <w:r w:rsidRPr="00776668">
        <w:rPr>
          <w:lang w:val="en-US" w:eastAsia="en-GB"/>
        </w:rPr>
        <w:t>. As a remarkable modeling behavior, drivers are segmented according to network conditions knowledge</w:t>
      </w:r>
      <w:r w:rsidR="003F589D">
        <w:rPr>
          <w:lang w:val="en-US" w:eastAsia="en-GB"/>
        </w:rPr>
        <w:t xml:space="preserve"> as</w:t>
      </w:r>
      <w:r w:rsidRPr="00776668">
        <w:rPr>
          <w:lang w:val="en-US" w:eastAsia="en-GB"/>
        </w:rPr>
        <w:t xml:space="preserve"> experts, regular</w:t>
      </w:r>
      <w:r w:rsidR="003F589D">
        <w:rPr>
          <w:lang w:val="en-US" w:eastAsia="en-GB"/>
        </w:rPr>
        <w:t xml:space="preserve"> drivers</w:t>
      </w:r>
      <w:r w:rsidRPr="00776668">
        <w:rPr>
          <w:lang w:val="en-US" w:eastAsia="en-GB"/>
        </w:rPr>
        <w:t xml:space="preserve"> and tourists. The paper </w:t>
      </w:r>
      <w:r w:rsidRPr="00776668">
        <w:rPr>
          <w:lang w:val="en-US" w:eastAsia="en-GB"/>
        </w:rPr>
        <w:lastRenderedPageBreak/>
        <w:t xml:space="preserve">discusses the modeling approach and </w:t>
      </w:r>
      <w:r>
        <w:rPr>
          <w:lang w:val="en-US" w:eastAsia="en-GB"/>
        </w:rPr>
        <w:t>experimental design for simulation in a medium size traffic simulation model of Barcelona CBD.</w:t>
      </w:r>
      <w:r w:rsidR="00CE3278">
        <w:rPr>
          <w:lang w:val="en-US" w:eastAsia="en-GB"/>
        </w:rPr>
        <w:t xml:space="preserve"> </w:t>
      </w:r>
      <w:r w:rsidR="00CE3278" w:rsidRPr="00CE3278">
        <w:rPr>
          <w:lang w:val="en-US" w:eastAsia="en-GB"/>
        </w:rPr>
        <w:t>Emulated ‘real-time</w:t>
      </w:r>
      <w:r w:rsidR="00CE3278">
        <w:rPr>
          <w:lang w:val="en-US" w:eastAsia="en-GB"/>
        </w:rPr>
        <w:t>’</w:t>
      </w:r>
      <w:r w:rsidR="00CE3278" w:rsidRPr="00CE3278">
        <w:rPr>
          <w:lang w:val="en-US" w:eastAsia="en-GB"/>
        </w:rPr>
        <w:t xml:space="preserve"> probe car data for the evaluation of connected car guidance under different levels of probe car penetration and navigation strategies is the aim of the current work, a reduced set of sensors for probe cars has been assumed allowing data for vehicle position and speed at each simulation step.</w:t>
      </w:r>
      <w:r w:rsidR="00F16044">
        <w:rPr>
          <w:lang w:val="en-US" w:eastAsia="en-GB"/>
        </w:rPr>
        <w:t xml:space="preserve"> </w:t>
      </w:r>
    </w:p>
    <w:p w:rsidR="00F35D33" w:rsidRDefault="00F16044" w:rsidP="00E23633">
      <w:pPr>
        <w:autoSpaceDE w:val="0"/>
        <w:autoSpaceDN w:val="0"/>
        <w:adjustRightInd w:val="0"/>
        <w:rPr>
          <w:lang w:val="en-US" w:eastAsia="en-GB"/>
        </w:rPr>
      </w:pPr>
      <w:r>
        <w:rPr>
          <w:lang w:val="en-US" w:eastAsia="en-GB"/>
        </w:rPr>
        <w:t xml:space="preserve">AIMSUN [1] is the simulation platform that supports the case study. </w:t>
      </w:r>
      <w:r w:rsidR="00E23633" w:rsidRPr="00E23633">
        <w:rPr>
          <w:lang w:val="en-US" w:eastAsia="en-GB"/>
        </w:rPr>
        <w:t>Factors considered in the design of the simulation experiments are: Driver Type</w:t>
      </w:r>
      <w:r w:rsidR="00F35D33">
        <w:rPr>
          <w:lang w:val="en-US" w:eastAsia="en-GB"/>
        </w:rPr>
        <w:t xml:space="preserve"> (</w:t>
      </w:r>
      <w:r w:rsidR="00E23633">
        <w:rPr>
          <w:lang w:val="en-US" w:eastAsia="en-GB"/>
        </w:rPr>
        <w:t>d</w:t>
      </w:r>
      <w:r w:rsidR="00E23633" w:rsidRPr="00F16044">
        <w:rPr>
          <w:lang w:val="en-US" w:eastAsia="en-GB"/>
        </w:rPr>
        <w:t xml:space="preserve">rivers are split into six groups according to the knowledge of network and traffic conditions </w:t>
      </w:r>
      <w:r w:rsidR="00E23633">
        <w:rPr>
          <w:lang w:val="en-US" w:eastAsia="en-GB"/>
        </w:rPr>
        <w:t>and guidance availability</w:t>
      </w:r>
      <w:r w:rsidR="00F35D33">
        <w:rPr>
          <w:lang w:val="en-US" w:eastAsia="en-GB"/>
        </w:rPr>
        <w:t>)</w:t>
      </w:r>
      <w:r w:rsidR="00E23633">
        <w:rPr>
          <w:lang w:val="en-US" w:eastAsia="en-GB"/>
        </w:rPr>
        <w:t xml:space="preserve">, </w:t>
      </w:r>
      <w:r w:rsidR="00E23633" w:rsidRPr="00E23633">
        <w:rPr>
          <w:lang w:val="en-US" w:eastAsia="en-GB"/>
        </w:rPr>
        <w:t>Guidance Penetration, Congestion Level</w:t>
      </w:r>
      <w:r w:rsidR="00F35D33">
        <w:rPr>
          <w:lang w:val="en-US" w:eastAsia="en-GB"/>
        </w:rPr>
        <w:t xml:space="preserve"> (</w:t>
      </w:r>
      <w:r w:rsidR="00E23633" w:rsidRPr="00E23633">
        <w:rPr>
          <w:lang w:val="en-US" w:eastAsia="en-GB"/>
        </w:rPr>
        <w:t>referred to basic historical demand</w:t>
      </w:r>
      <w:r w:rsidR="00F35D33">
        <w:rPr>
          <w:lang w:val="en-US" w:eastAsia="en-GB"/>
        </w:rPr>
        <w:t>)</w:t>
      </w:r>
      <w:r w:rsidR="0039372D">
        <w:rPr>
          <w:lang w:val="en-US" w:eastAsia="en-GB"/>
        </w:rPr>
        <w:t xml:space="preserve">, </w:t>
      </w:r>
      <w:proofErr w:type="gramStart"/>
      <w:r w:rsidR="00E23633" w:rsidRPr="00E23633">
        <w:rPr>
          <w:lang w:val="en-US" w:eastAsia="en-GB"/>
        </w:rPr>
        <w:t>Probe</w:t>
      </w:r>
      <w:proofErr w:type="gramEnd"/>
      <w:r w:rsidR="00E23633" w:rsidRPr="00E23633">
        <w:rPr>
          <w:lang w:val="en-US" w:eastAsia="en-GB"/>
        </w:rPr>
        <w:t xml:space="preserve"> </w:t>
      </w:r>
      <w:r w:rsidR="00BF471B">
        <w:rPr>
          <w:lang w:val="en-US" w:eastAsia="en-GB"/>
        </w:rPr>
        <w:t>V</w:t>
      </w:r>
      <w:r w:rsidR="0039372D">
        <w:rPr>
          <w:lang w:val="en-US" w:eastAsia="en-GB"/>
        </w:rPr>
        <w:t>ehicle f</w:t>
      </w:r>
      <w:r w:rsidR="00E23633" w:rsidRPr="00E23633">
        <w:rPr>
          <w:lang w:val="en-US" w:eastAsia="en-GB"/>
        </w:rPr>
        <w:t xml:space="preserve">leet </w:t>
      </w:r>
      <w:r w:rsidR="00BF471B">
        <w:rPr>
          <w:lang w:val="en-US" w:eastAsia="en-GB"/>
        </w:rPr>
        <w:t>S</w:t>
      </w:r>
      <w:r w:rsidR="00E23633" w:rsidRPr="00E23633">
        <w:rPr>
          <w:lang w:val="en-US" w:eastAsia="en-GB"/>
        </w:rPr>
        <w:t>ize and Interval length for segment travel time estimation.</w:t>
      </w:r>
      <w:r w:rsidR="00921F1C">
        <w:rPr>
          <w:lang w:val="en-US" w:eastAsia="en-GB"/>
        </w:rPr>
        <w:t xml:space="preserve"> </w:t>
      </w:r>
    </w:p>
    <w:p w:rsidR="00E23633" w:rsidRPr="00E23633" w:rsidRDefault="00921F1C" w:rsidP="00F35D33">
      <w:pPr>
        <w:autoSpaceDE w:val="0"/>
        <w:autoSpaceDN w:val="0"/>
        <w:adjustRightInd w:val="0"/>
        <w:ind w:firstLine="720"/>
        <w:rPr>
          <w:lang w:val="en-US" w:eastAsia="en-GB"/>
        </w:rPr>
      </w:pPr>
      <w:r>
        <w:rPr>
          <w:lang w:val="en-US" w:eastAsia="en-GB"/>
        </w:rPr>
        <w:t xml:space="preserve">A factorial design leading to </w:t>
      </w:r>
      <w:r w:rsidRPr="00921F1C">
        <w:rPr>
          <w:lang w:val="en-US" w:eastAsia="en-GB"/>
        </w:rPr>
        <w:t xml:space="preserve">identify non aliased factor main effects </w:t>
      </w:r>
      <w:r>
        <w:rPr>
          <w:lang w:val="en-US" w:eastAsia="en-GB"/>
        </w:rPr>
        <w:t xml:space="preserve">is considered. </w:t>
      </w:r>
      <w:r w:rsidR="006C7B81">
        <w:rPr>
          <w:lang w:val="en-US" w:eastAsia="en-GB"/>
        </w:rPr>
        <w:t>The a</w:t>
      </w:r>
      <w:r w:rsidRPr="00921F1C">
        <w:rPr>
          <w:lang w:val="en-US" w:eastAsia="en-GB"/>
        </w:rPr>
        <w:t>verage trip travel time is the target KPI used to select the number of replications that fulfils on the base scenario a global 5% relative precision at 95% confidence for any driver type</w:t>
      </w:r>
      <w:r w:rsidR="001C4A6E">
        <w:rPr>
          <w:lang w:val="en-US" w:eastAsia="en-GB"/>
        </w:rPr>
        <w:t>.</w:t>
      </w:r>
    </w:p>
    <w:p w:rsidR="00E23633" w:rsidRDefault="00551515" w:rsidP="00F35D33">
      <w:pPr>
        <w:autoSpaceDE w:val="0"/>
        <w:autoSpaceDN w:val="0"/>
        <w:adjustRightInd w:val="0"/>
        <w:ind w:firstLine="720"/>
        <w:rPr>
          <w:lang w:val="en-US" w:eastAsia="en-GB"/>
        </w:rPr>
      </w:pPr>
      <w:r>
        <w:rPr>
          <w:lang w:val="en-US" w:eastAsia="en-GB"/>
        </w:rPr>
        <w:t xml:space="preserve">A set of 15 network KPIs are collected, these </w:t>
      </w:r>
      <w:r w:rsidR="00E23633" w:rsidRPr="00FA2347">
        <w:rPr>
          <w:lang w:val="en-US" w:eastAsia="en-GB"/>
        </w:rPr>
        <w:t>are numeric variables with different scales and internal correlation</w:t>
      </w:r>
      <w:r w:rsidRPr="00FA2347">
        <w:rPr>
          <w:lang w:val="en-US" w:eastAsia="en-GB"/>
        </w:rPr>
        <w:t xml:space="preserve">, Data Science procedures are applied to understand the underlying structure of network KPIs and to </w:t>
      </w:r>
      <w:r w:rsidR="00E23633" w:rsidRPr="00FA2347">
        <w:rPr>
          <w:lang w:val="en-US" w:eastAsia="en-GB"/>
        </w:rPr>
        <w:t xml:space="preserve">reveal </w:t>
      </w:r>
      <w:r w:rsidR="00FA2347" w:rsidRPr="00FA2347">
        <w:rPr>
          <w:lang w:val="en-US" w:eastAsia="en-GB"/>
        </w:rPr>
        <w:t>hidden</w:t>
      </w:r>
      <w:r w:rsidR="00E23633" w:rsidRPr="00FA2347">
        <w:rPr>
          <w:lang w:val="en-US" w:eastAsia="en-GB"/>
        </w:rPr>
        <w:t xml:space="preserve"> variables</w:t>
      </w:r>
      <w:r w:rsidR="009D0309">
        <w:rPr>
          <w:lang w:val="en-US" w:eastAsia="en-GB"/>
        </w:rPr>
        <w:t xml:space="preserve">. </w:t>
      </w:r>
      <w:r w:rsidR="000F0546">
        <w:rPr>
          <w:lang w:val="en-US" w:eastAsia="en-GB"/>
        </w:rPr>
        <w:t xml:space="preserve">Drivers’ KPI are also defined. </w:t>
      </w:r>
      <w:r w:rsidR="009D0309">
        <w:rPr>
          <w:lang w:val="en-US" w:eastAsia="en-GB"/>
        </w:rPr>
        <w:t>One of the objectives of the study is to show how n</w:t>
      </w:r>
      <w:r w:rsidR="009D0309" w:rsidRPr="009D0309">
        <w:rPr>
          <w:lang w:val="en-US" w:eastAsia="en-GB"/>
        </w:rPr>
        <w:t xml:space="preserve">etwork KPIs are affected by design factors, either when gross effects or net effects </w:t>
      </w:r>
      <w:r w:rsidR="009D0309">
        <w:rPr>
          <w:lang w:val="en-US" w:eastAsia="en-GB"/>
        </w:rPr>
        <w:t xml:space="preserve">are considered. </w:t>
      </w:r>
      <w:r w:rsidR="000F0546">
        <w:rPr>
          <w:lang w:val="en-US" w:eastAsia="en-GB"/>
        </w:rPr>
        <w:t>The same applies to drivers’ KPIs.</w:t>
      </w:r>
    </w:p>
    <w:p w:rsidR="00413A9A" w:rsidRPr="00CE3278" w:rsidRDefault="009600EA" w:rsidP="00F35D33">
      <w:pPr>
        <w:autoSpaceDE w:val="0"/>
        <w:autoSpaceDN w:val="0"/>
        <w:adjustRightInd w:val="0"/>
        <w:ind w:firstLine="720"/>
        <w:rPr>
          <w:lang w:val="en-US" w:eastAsia="en-GB"/>
        </w:rPr>
      </w:pPr>
      <w:r>
        <w:rPr>
          <w:lang w:val="en-US" w:eastAsia="en-GB"/>
        </w:rPr>
        <w:t>The research contribution</w:t>
      </w:r>
      <w:r w:rsidR="006466E9" w:rsidRPr="006466E9">
        <w:rPr>
          <w:lang w:val="en-US" w:eastAsia="en-GB"/>
        </w:rPr>
        <w:t xml:space="preserve"> relies of a detailed simulation of driver classes</w:t>
      </w:r>
      <w:r>
        <w:rPr>
          <w:lang w:val="en-US" w:eastAsia="en-GB"/>
        </w:rPr>
        <w:t>, travel time estimates from new ICT probe vehicle data</w:t>
      </w:r>
      <w:r w:rsidR="006466E9" w:rsidRPr="006466E9">
        <w:rPr>
          <w:lang w:val="en-US" w:eastAsia="en-GB"/>
        </w:rPr>
        <w:t xml:space="preserve"> and </w:t>
      </w:r>
      <w:r>
        <w:rPr>
          <w:lang w:val="en-US" w:eastAsia="en-GB"/>
        </w:rPr>
        <w:t xml:space="preserve">the implementation off several </w:t>
      </w:r>
      <w:r w:rsidR="006466E9" w:rsidRPr="006466E9">
        <w:rPr>
          <w:lang w:val="en-US" w:eastAsia="en-GB"/>
        </w:rPr>
        <w:t xml:space="preserve">navigation strategies </w:t>
      </w:r>
      <w:r>
        <w:rPr>
          <w:lang w:val="en-US" w:eastAsia="en-GB"/>
        </w:rPr>
        <w:t xml:space="preserve">that </w:t>
      </w:r>
      <w:r w:rsidR="006466E9" w:rsidRPr="006466E9">
        <w:rPr>
          <w:lang w:val="en-US" w:eastAsia="en-GB"/>
        </w:rPr>
        <w:t xml:space="preserve">have been shown to be </w:t>
      </w:r>
      <w:r>
        <w:rPr>
          <w:lang w:val="en-US" w:eastAsia="en-GB"/>
        </w:rPr>
        <w:t>advantageous for guided and non-</w:t>
      </w:r>
      <w:r w:rsidR="006466E9" w:rsidRPr="006466E9">
        <w:rPr>
          <w:lang w:val="en-US" w:eastAsia="en-GB"/>
        </w:rPr>
        <w:t xml:space="preserve">guided cars up to a certain level around 30% of guided vehicles.  Nevertheless, increasing the level of service by introducing guidance </w:t>
      </w:r>
      <w:r w:rsidR="00214E9E" w:rsidRPr="006466E9">
        <w:rPr>
          <w:lang w:val="en-US" w:eastAsia="en-GB"/>
        </w:rPr>
        <w:t>advice</w:t>
      </w:r>
      <w:r w:rsidR="006466E9" w:rsidRPr="006466E9">
        <w:rPr>
          <w:lang w:val="en-US" w:eastAsia="en-GB"/>
        </w:rPr>
        <w:t xml:space="preserve"> is done at expense of increasing trip lengths (trip travel time remai</w:t>
      </w:r>
      <w:r>
        <w:rPr>
          <w:lang w:val="en-US" w:eastAsia="en-GB"/>
        </w:rPr>
        <w:t>ns stable) and fuel consumption, so d</w:t>
      </w:r>
      <w:r w:rsidR="006466E9" w:rsidRPr="006466E9">
        <w:rPr>
          <w:lang w:val="en-US" w:eastAsia="en-GB"/>
        </w:rPr>
        <w:t xml:space="preserve">efinitively, assessment of mobility services has to consider several KPI </w:t>
      </w:r>
      <w:r>
        <w:rPr>
          <w:lang w:val="en-US" w:eastAsia="en-GB"/>
        </w:rPr>
        <w:t xml:space="preserve">due to the dependencies among network KPIs. </w:t>
      </w:r>
    </w:p>
    <w:p w:rsidR="00445317" w:rsidRPr="00445317" w:rsidRDefault="00445317" w:rsidP="00445317">
      <w:pPr>
        <w:autoSpaceDE w:val="0"/>
        <w:autoSpaceDN w:val="0"/>
        <w:adjustRightInd w:val="0"/>
        <w:spacing w:after="0" w:line="240" w:lineRule="auto"/>
        <w:rPr>
          <w:b/>
          <w:lang w:val="en-US" w:eastAsia="en-GB"/>
        </w:rPr>
      </w:pPr>
      <w:r w:rsidRPr="00445317">
        <w:rPr>
          <w:b/>
          <w:lang w:val="en-US" w:eastAsia="en-GB"/>
        </w:rPr>
        <w:t>Acknowledgment</w:t>
      </w:r>
      <w:r>
        <w:rPr>
          <w:b/>
          <w:lang w:val="en-US" w:eastAsia="en-GB"/>
        </w:rPr>
        <w:t>s</w:t>
      </w:r>
    </w:p>
    <w:p w:rsidR="00D70680" w:rsidRPr="001E016E" w:rsidRDefault="00445317" w:rsidP="001E016E">
      <w:pPr>
        <w:spacing w:before="240" w:line="19" w:lineRule="atLeast"/>
        <w:rPr>
          <w:rFonts w:eastAsia="Times New Roman"/>
        </w:rPr>
      </w:pPr>
      <w:r w:rsidRPr="00F601C7">
        <w:rPr>
          <w:rFonts w:eastAsia="Times New Roman"/>
        </w:rPr>
        <w:t xml:space="preserve">This research was funded by TRA2016-76914-C3-1-P Spanish R+D Programs and by </w:t>
      </w:r>
      <w:proofErr w:type="spellStart"/>
      <w:r w:rsidRPr="00F601C7">
        <w:rPr>
          <w:rFonts w:eastAsia="Times New Roman"/>
        </w:rPr>
        <w:t>Secretaria</w:t>
      </w:r>
      <w:proofErr w:type="spellEnd"/>
      <w:r w:rsidRPr="00F601C7">
        <w:rPr>
          <w:rFonts w:eastAsia="Times New Roman"/>
        </w:rPr>
        <w:t xml:space="preserve"> </w:t>
      </w:r>
      <w:proofErr w:type="spellStart"/>
      <w:r w:rsidRPr="00F601C7">
        <w:rPr>
          <w:rFonts w:eastAsia="Times New Roman"/>
        </w:rPr>
        <w:t>d’Universitats-i</w:t>
      </w:r>
      <w:proofErr w:type="spellEnd"/>
      <w:r w:rsidRPr="00F601C7">
        <w:rPr>
          <w:rFonts w:eastAsia="Times New Roman"/>
        </w:rPr>
        <w:t xml:space="preserve">- </w:t>
      </w:r>
      <w:proofErr w:type="spellStart"/>
      <w:r w:rsidRPr="00F601C7">
        <w:rPr>
          <w:rFonts w:eastAsia="Times New Roman"/>
        </w:rPr>
        <w:t>Recerca</w:t>
      </w:r>
      <w:proofErr w:type="spellEnd"/>
      <w:r w:rsidRPr="00F601C7">
        <w:rPr>
          <w:rFonts w:eastAsia="Times New Roman"/>
        </w:rPr>
        <w:t xml:space="preserve"> -</w:t>
      </w:r>
      <w:proofErr w:type="spellStart"/>
      <w:r w:rsidRPr="00F601C7">
        <w:rPr>
          <w:rFonts w:eastAsia="Times New Roman"/>
        </w:rPr>
        <w:t>Generalitat</w:t>
      </w:r>
      <w:proofErr w:type="spellEnd"/>
      <w:r w:rsidRPr="00F601C7">
        <w:rPr>
          <w:rFonts w:eastAsia="Times New Roman"/>
        </w:rPr>
        <w:t xml:space="preserve"> de </w:t>
      </w:r>
      <w:proofErr w:type="spellStart"/>
      <w:r w:rsidRPr="00F601C7">
        <w:rPr>
          <w:rFonts w:eastAsia="Times New Roman"/>
        </w:rPr>
        <w:t>Catalunya</w:t>
      </w:r>
      <w:proofErr w:type="spellEnd"/>
      <w:r w:rsidRPr="00F601C7">
        <w:rPr>
          <w:rFonts w:eastAsia="Times New Roman"/>
        </w:rPr>
        <w:t>- 201</w:t>
      </w:r>
      <w:r>
        <w:rPr>
          <w:rFonts w:eastAsia="Times New Roman"/>
        </w:rPr>
        <w:t>7</w:t>
      </w:r>
      <w:r w:rsidRPr="00F601C7">
        <w:rPr>
          <w:rFonts w:eastAsia="Times New Roman"/>
        </w:rPr>
        <w:t>-SGR-1</w:t>
      </w:r>
      <w:r>
        <w:rPr>
          <w:rFonts w:eastAsia="Times New Roman"/>
        </w:rPr>
        <w:t>749</w:t>
      </w:r>
      <w:r w:rsidRPr="00F601C7">
        <w:rPr>
          <w:rFonts w:eastAsia="Times New Roman"/>
        </w:rPr>
        <w:t>.</w:t>
      </w:r>
    </w:p>
    <w:p w:rsidR="00D70680" w:rsidRPr="00776668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val="en-US" w:eastAsia="en-GB"/>
        </w:rPr>
      </w:pPr>
      <w:r w:rsidRPr="00776668">
        <w:rPr>
          <w:b/>
          <w:lang w:val="en-US" w:eastAsia="en-GB"/>
        </w:rPr>
        <w:t>References</w:t>
      </w:r>
    </w:p>
    <w:p w:rsidR="00D70680" w:rsidRPr="00776668" w:rsidRDefault="00D70680" w:rsidP="00D70680">
      <w:pPr>
        <w:autoSpaceDE w:val="0"/>
        <w:autoSpaceDN w:val="0"/>
        <w:adjustRightInd w:val="0"/>
        <w:spacing w:after="0" w:line="240" w:lineRule="auto"/>
        <w:rPr>
          <w:lang w:val="en-US" w:eastAsia="en-GB"/>
        </w:rPr>
      </w:pPr>
    </w:p>
    <w:p w:rsidR="00D70680" w:rsidRPr="00776668" w:rsidRDefault="00D70680" w:rsidP="00922C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val="en-US" w:eastAsia="en-GB"/>
        </w:rPr>
      </w:pPr>
      <w:r w:rsidRPr="00776668">
        <w:rPr>
          <w:lang w:val="en-US" w:eastAsia="en-GB"/>
        </w:rPr>
        <w:t>[1]</w:t>
      </w:r>
      <w:r w:rsidRPr="00776668">
        <w:rPr>
          <w:lang w:val="en-US" w:eastAsia="en-GB"/>
        </w:rPr>
        <w:tab/>
      </w:r>
      <w:r w:rsidR="00214E9E">
        <w:rPr>
          <w:noProof/>
        </w:rPr>
        <w:t>AIMSUN</w:t>
      </w:r>
      <w:bookmarkStart w:id="0" w:name="_GoBack"/>
      <w:bookmarkEnd w:id="0"/>
      <w:r w:rsidR="00F16044" w:rsidRPr="00763F40">
        <w:rPr>
          <w:noProof/>
        </w:rPr>
        <w:t>. Aimsun Microscopic Simulator (v 8.0). http://www.aimsun.com</w:t>
      </w:r>
      <w:r w:rsidRPr="00776668">
        <w:rPr>
          <w:lang w:val="en-US" w:eastAsia="en-GB"/>
        </w:rPr>
        <w:t>.</w:t>
      </w:r>
    </w:p>
    <w:sectPr w:rsidR="00D70680" w:rsidRPr="00776668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6B" w:rsidRDefault="003A216B" w:rsidP="00D70680">
      <w:pPr>
        <w:spacing w:after="0" w:line="240" w:lineRule="auto"/>
      </w:pPr>
      <w:r>
        <w:separator/>
      </w:r>
    </w:p>
  </w:endnote>
  <w:endnote w:type="continuationSeparator" w:id="0">
    <w:p w:rsidR="003A216B" w:rsidRDefault="003A216B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6B" w:rsidRDefault="003A216B" w:rsidP="00D70680">
      <w:pPr>
        <w:spacing w:after="0" w:line="240" w:lineRule="auto"/>
      </w:pPr>
      <w:r>
        <w:separator/>
      </w:r>
    </w:p>
  </w:footnote>
  <w:footnote w:type="continuationSeparator" w:id="0">
    <w:p w:rsidR="003A216B" w:rsidRDefault="003A216B" w:rsidP="00D70680">
      <w:pPr>
        <w:spacing w:after="0" w:line="240" w:lineRule="auto"/>
      </w:pPr>
      <w:r>
        <w:continuationSeparator/>
      </w:r>
    </w:p>
  </w:footnote>
  <w:footnote w:id="1">
    <w:p w:rsidR="006E70D5" w:rsidRPr="0084782E" w:rsidRDefault="006E70D5" w:rsidP="006E70D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Pr="0084782E">
        <w:rPr>
          <w:sz w:val="20"/>
          <w:szCs w:val="20"/>
          <w:lang w:eastAsia="en-GB"/>
        </w:rPr>
        <w:t xml:space="preserve">Department of </w:t>
      </w:r>
      <w:r>
        <w:rPr>
          <w:sz w:val="20"/>
          <w:szCs w:val="20"/>
          <w:lang w:eastAsia="en-GB"/>
        </w:rPr>
        <w:t xml:space="preserve">Statistics and Operations Research, </w:t>
      </w:r>
      <w:proofErr w:type="spellStart"/>
      <w:r>
        <w:rPr>
          <w:sz w:val="20"/>
          <w:szCs w:val="20"/>
          <w:lang w:eastAsia="en-GB"/>
        </w:rPr>
        <w:t>Universitat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Politècnica</w:t>
      </w:r>
      <w:proofErr w:type="spellEnd"/>
      <w:r>
        <w:rPr>
          <w:sz w:val="20"/>
          <w:szCs w:val="20"/>
          <w:lang w:eastAsia="en-GB"/>
        </w:rPr>
        <w:t xml:space="preserve"> de </w:t>
      </w:r>
      <w:proofErr w:type="spellStart"/>
      <w:r>
        <w:rPr>
          <w:sz w:val="20"/>
          <w:szCs w:val="20"/>
          <w:lang w:eastAsia="en-GB"/>
        </w:rPr>
        <w:t>Catalunya</w:t>
      </w:r>
      <w:proofErr w:type="spellEnd"/>
      <w:r>
        <w:rPr>
          <w:sz w:val="20"/>
          <w:szCs w:val="20"/>
          <w:lang w:eastAsia="en-GB"/>
        </w:rPr>
        <w:t xml:space="preserve"> (UPC), Jordi Girona 1-3, 08034 Barcelona-Spain</w:t>
      </w:r>
      <w:r w:rsidRPr="0084782E">
        <w:rPr>
          <w:sz w:val="20"/>
          <w:szCs w:val="20"/>
          <w:lang w:eastAsia="en-GB"/>
        </w:rPr>
        <w:t xml:space="preserve">, E-mail: </w:t>
      </w:r>
      <w:r>
        <w:rPr>
          <w:sz w:val="20"/>
          <w:szCs w:val="20"/>
          <w:lang w:eastAsia="en-GB"/>
        </w:rPr>
        <w:t>lidia.montero</w:t>
      </w:r>
      <w:r w:rsidRPr="0084782E">
        <w:rPr>
          <w:sz w:val="20"/>
          <w:szCs w:val="20"/>
          <w:lang w:eastAsia="en-GB"/>
        </w:rPr>
        <w:t>@</w:t>
      </w:r>
      <w:r>
        <w:rPr>
          <w:sz w:val="20"/>
          <w:szCs w:val="20"/>
          <w:lang w:eastAsia="en-GB"/>
        </w:rPr>
        <w:t>upc.edu</w:t>
      </w:r>
    </w:p>
  </w:footnote>
  <w:footnote w:id="2">
    <w:p w:rsidR="006E70D5" w:rsidRPr="00D84EA4" w:rsidRDefault="006E70D5" w:rsidP="006E70D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Pr="0084782E">
        <w:rPr>
          <w:sz w:val="20"/>
          <w:szCs w:val="20"/>
          <w:lang w:eastAsia="en-GB"/>
        </w:rPr>
        <w:t xml:space="preserve">Department of </w:t>
      </w:r>
      <w:r>
        <w:rPr>
          <w:sz w:val="20"/>
          <w:szCs w:val="20"/>
          <w:lang w:eastAsia="en-GB"/>
        </w:rPr>
        <w:t xml:space="preserve">Statistics and Operations Research and </w:t>
      </w:r>
      <w:proofErr w:type="spellStart"/>
      <w:r>
        <w:rPr>
          <w:sz w:val="20"/>
          <w:szCs w:val="20"/>
          <w:lang w:eastAsia="en-GB"/>
        </w:rPr>
        <w:t>inLab</w:t>
      </w:r>
      <w:proofErr w:type="spellEnd"/>
      <w:r>
        <w:rPr>
          <w:sz w:val="20"/>
          <w:szCs w:val="20"/>
          <w:lang w:eastAsia="en-GB"/>
        </w:rPr>
        <w:t xml:space="preserve">-FIB, </w:t>
      </w:r>
      <w:proofErr w:type="spellStart"/>
      <w:r>
        <w:rPr>
          <w:sz w:val="20"/>
          <w:szCs w:val="20"/>
          <w:lang w:eastAsia="en-GB"/>
        </w:rPr>
        <w:t>Universitat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Politècnica</w:t>
      </w:r>
      <w:proofErr w:type="spellEnd"/>
      <w:r>
        <w:rPr>
          <w:sz w:val="20"/>
          <w:szCs w:val="20"/>
          <w:lang w:eastAsia="en-GB"/>
        </w:rPr>
        <w:t xml:space="preserve"> de </w:t>
      </w:r>
      <w:proofErr w:type="spellStart"/>
      <w:r>
        <w:rPr>
          <w:sz w:val="20"/>
          <w:szCs w:val="20"/>
          <w:lang w:eastAsia="en-GB"/>
        </w:rPr>
        <w:t>Catalunya</w:t>
      </w:r>
      <w:proofErr w:type="spellEnd"/>
      <w:r>
        <w:rPr>
          <w:sz w:val="20"/>
          <w:szCs w:val="20"/>
          <w:lang w:eastAsia="en-GB"/>
        </w:rPr>
        <w:t xml:space="preserve"> (UPC), </w:t>
      </w:r>
      <w:proofErr w:type="spellStart"/>
      <w:r>
        <w:rPr>
          <w:sz w:val="20"/>
          <w:szCs w:val="20"/>
          <w:lang w:eastAsia="en-GB"/>
        </w:rPr>
        <w:t>Jordi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Girona</w:t>
      </w:r>
      <w:proofErr w:type="spellEnd"/>
      <w:r>
        <w:rPr>
          <w:sz w:val="20"/>
          <w:szCs w:val="20"/>
          <w:lang w:eastAsia="en-GB"/>
        </w:rPr>
        <w:t xml:space="preserve"> 1-3, 08034 Barcelona-Spain</w:t>
      </w:r>
      <w:r w:rsidRPr="0084782E">
        <w:rPr>
          <w:sz w:val="20"/>
          <w:szCs w:val="20"/>
          <w:lang w:eastAsia="en-GB"/>
        </w:rPr>
        <w:t xml:space="preserve">, E-mail: </w:t>
      </w:r>
      <w:hyperlink r:id="rId1" w:history="1">
        <w:r w:rsidRPr="00D84EA4">
          <w:rPr>
            <w:sz w:val="20"/>
            <w:szCs w:val="20"/>
            <w:lang w:eastAsia="en-GB"/>
          </w:rPr>
          <w:t>mari.paz.linares@upc.edu</w:t>
        </w:r>
      </w:hyperlink>
    </w:p>
  </w:footnote>
  <w:footnote w:id="3">
    <w:p w:rsidR="006E70D5" w:rsidRPr="00D84EA4" w:rsidRDefault="006E70D5" w:rsidP="006E70D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eastAsia="en-GB"/>
        </w:rPr>
        <w:t>inLab</w:t>
      </w:r>
      <w:proofErr w:type="spellEnd"/>
      <w:r>
        <w:rPr>
          <w:sz w:val="20"/>
          <w:szCs w:val="20"/>
          <w:lang w:eastAsia="en-GB"/>
        </w:rPr>
        <w:t xml:space="preserve"> FIB, </w:t>
      </w:r>
      <w:proofErr w:type="spellStart"/>
      <w:r>
        <w:rPr>
          <w:sz w:val="20"/>
          <w:szCs w:val="20"/>
          <w:lang w:eastAsia="en-GB"/>
        </w:rPr>
        <w:t>Universitat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Politècnica</w:t>
      </w:r>
      <w:proofErr w:type="spellEnd"/>
      <w:r>
        <w:rPr>
          <w:sz w:val="20"/>
          <w:szCs w:val="20"/>
          <w:lang w:eastAsia="en-GB"/>
        </w:rPr>
        <w:t xml:space="preserve"> de </w:t>
      </w:r>
      <w:proofErr w:type="spellStart"/>
      <w:r>
        <w:rPr>
          <w:sz w:val="20"/>
          <w:szCs w:val="20"/>
          <w:lang w:eastAsia="en-GB"/>
        </w:rPr>
        <w:t>Catalunya</w:t>
      </w:r>
      <w:proofErr w:type="spellEnd"/>
      <w:r>
        <w:rPr>
          <w:sz w:val="20"/>
          <w:szCs w:val="20"/>
          <w:lang w:eastAsia="en-GB"/>
        </w:rPr>
        <w:t xml:space="preserve"> (UPC), </w:t>
      </w:r>
      <w:proofErr w:type="spellStart"/>
      <w:r>
        <w:rPr>
          <w:sz w:val="20"/>
          <w:szCs w:val="20"/>
          <w:lang w:eastAsia="en-GB"/>
        </w:rPr>
        <w:t>Jordi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Girona</w:t>
      </w:r>
      <w:proofErr w:type="spellEnd"/>
      <w:r>
        <w:rPr>
          <w:sz w:val="20"/>
          <w:szCs w:val="20"/>
          <w:lang w:eastAsia="en-GB"/>
        </w:rPr>
        <w:t xml:space="preserve"> 1-3, 08034 Barcelona-Spain</w:t>
      </w:r>
      <w:r w:rsidRPr="0084782E">
        <w:rPr>
          <w:sz w:val="20"/>
          <w:szCs w:val="20"/>
          <w:lang w:eastAsia="en-GB"/>
        </w:rPr>
        <w:t xml:space="preserve">, E-mail: </w:t>
      </w:r>
      <w:hyperlink r:id="rId2" w:history="1">
        <w:r w:rsidR="0022129A" w:rsidRPr="007B6912">
          <w:rPr>
            <w:rStyle w:val="Hyperlink"/>
            <w:sz w:val="20"/>
            <w:szCs w:val="20"/>
            <w:lang w:eastAsia="en-GB"/>
          </w:rPr>
          <w:t>juan.salmeron@fib.upc.edu</w:t>
        </w:r>
      </w:hyperlink>
    </w:p>
  </w:footnote>
  <w:footnote w:id="4">
    <w:p w:rsidR="006E70D5" w:rsidRPr="00D84EA4" w:rsidRDefault="006E70D5" w:rsidP="006E70D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eastAsia="en-GB"/>
        </w:rPr>
        <w:t>inLab</w:t>
      </w:r>
      <w:proofErr w:type="spellEnd"/>
      <w:r>
        <w:rPr>
          <w:sz w:val="20"/>
          <w:szCs w:val="20"/>
          <w:lang w:eastAsia="en-GB"/>
        </w:rPr>
        <w:t xml:space="preserve"> FIB, </w:t>
      </w:r>
      <w:proofErr w:type="spellStart"/>
      <w:r>
        <w:rPr>
          <w:sz w:val="20"/>
          <w:szCs w:val="20"/>
          <w:lang w:eastAsia="en-GB"/>
        </w:rPr>
        <w:t>Universitat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Politècnica</w:t>
      </w:r>
      <w:proofErr w:type="spellEnd"/>
      <w:r>
        <w:rPr>
          <w:sz w:val="20"/>
          <w:szCs w:val="20"/>
          <w:lang w:eastAsia="en-GB"/>
        </w:rPr>
        <w:t xml:space="preserve"> de </w:t>
      </w:r>
      <w:proofErr w:type="spellStart"/>
      <w:r>
        <w:rPr>
          <w:sz w:val="20"/>
          <w:szCs w:val="20"/>
          <w:lang w:eastAsia="en-GB"/>
        </w:rPr>
        <w:t>Catalunya</w:t>
      </w:r>
      <w:proofErr w:type="spellEnd"/>
      <w:r>
        <w:rPr>
          <w:sz w:val="20"/>
          <w:szCs w:val="20"/>
          <w:lang w:eastAsia="en-GB"/>
        </w:rPr>
        <w:t xml:space="preserve"> (UPC), </w:t>
      </w:r>
      <w:proofErr w:type="spellStart"/>
      <w:r>
        <w:rPr>
          <w:sz w:val="20"/>
          <w:szCs w:val="20"/>
          <w:lang w:eastAsia="en-GB"/>
        </w:rPr>
        <w:t>Jordi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Girona</w:t>
      </w:r>
      <w:proofErr w:type="spellEnd"/>
      <w:r>
        <w:rPr>
          <w:sz w:val="20"/>
          <w:szCs w:val="20"/>
          <w:lang w:eastAsia="en-GB"/>
        </w:rPr>
        <w:t xml:space="preserve"> 1-3, 08034 Barcelona-Spain</w:t>
      </w:r>
      <w:r w:rsidR="0022129A">
        <w:rPr>
          <w:sz w:val="20"/>
          <w:szCs w:val="20"/>
          <w:lang w:eastAsia="en-GB"/>
        </w:rPr>
        <w:t>, E-mail:</w:t>
      </w:r>
      <w:hyperlink r:id="rId3" w:history="1">
        <w:r w:rsidR="0022129A" w:rsidRPr="007B6912">
          <w:rPr>
            <w:rStyle w:val="Hyperlink"/>
            <w:sz w:val="20"/>
            <w:szCs w:val="20"/>
            <w:lang w:eastAsia="en-GB"/>
          </w:rPr>
          <w:t>gonzalo.recio@fib.upc.edu</w:t>
        </w:r>
      </w:hyperlink>
    </w:p>
  </w:footnote>
  <w:footnote w:id="5">
    <w:p w:rsidR="006E70D5" w:rsidRPr="00D84EA4" w:rsidRDefault="006E70D5" w:rsidP="006E70D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n-GB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eastAsia="en-GB"/>
        </w:rPr>
        <w:t>inLab</w:t>
      </w:r>
      <w:proofErr w:type="spellEnd"/>
      <w:r>
        <w:rPr>
          <w:sz w:val="20"/>
          <w:szCs w:val="20"/>
          <w:lang w:eastAsia="en-GB"/>
        </w:rPr>
        <w:t xml:space="preserve"> FIB, </w:t>
      </w:r>
      <w:proofErr w:type="spellStart"/>
      <w:r>
        <w:rPr>
          <w:sz w:val="20"/>
          <w:szCs w:val="20"/>
          <w:lang w:eastAsia="en-GB"/>
        </w:rPr>
        <w:t>Universitat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Politècnica</w:t>
      </w:r>
      <w:proofErr w:type="spellEnd"/>
      <w:r>
        <w:rPr>
          <w:sz w:val="20"/>
          <w:szCs w:val="20"/>
          <w:lang w:eastAsia="en-GB"/>
        </w:rPr>
        <w:t xml:space="preserve"> de </w:t>
      </w:r>
      <w:proofErr w:type="spellStart"/>
      <w:r>
        <w:rPr>
          <w:sz w:val="20"/>
          <w:szCs w:val="20"/>
          <w:lang w:eastAsia="en-GB"/>
        </w:rPr>
        <w:t>Catalunya</w:t>
      </w:r>
      <w:proofErr w:type="spellEnd"/>
      <w:r>
        <w:rPr>
          <w:sz w:val="20"/>
          <w:szCs w:val="20"/>
          <w:lang w:eastAsia="en-GB"/>
        </w:rPr>
        <w:t xml:space="preserve"> (UPC), </w:t>
      </w:r>
      <w:proofErr w:type="spellStart"/>
      <w:r>
        <w:rPr>
          <w:sz w:val="20"/>
          <w:szCs w:val="20"/>
          <w:lang w:eastAsia="en-GB"/>
        </w:rPr>
        <w:t>Jordi</w:t>
      </w:r>
      <w:proofErr w:type="spellEnd"/>
      <w:r>
        <w:rPr>
          <w:sz w:val="20"/>
          <w:szCs w:val="20"/>
          <w:lang w:eastAsia="en-GB"/>
        </w:rPr>
        <w:t xml:space="preserve"> </w:t>
      </w:r>
      <w:proofErr w:type="spellStart"/>
      <w:r>
        <w:rPr>
          <w:sz w:val="20"/>
          <w:szCs w:val="20"/>
          <w:lang w:eastAsia="en-GB"/>
        </w:rPr>
        <w:t>Girona</w:t>
      </w:r>
      <w:proofErr w:type="spellEnd"/>
      <w:r>
        <w:rPr>
          <w:sz w:val="20"/>
          <w:szCs w:val="20"/>
          <w:lang w:eastAsia="en-GB"/>
        </w:rPr>
        <w:t xml:space="preserve"> 1-3, 08034 Barcelona-Spain</w:t>
      </w:r>
      <w:r w:rsidRPr="0084782E">
        <w:rPr>
          <w:sz w:val="20"/>
          <w:szCs w:val="20"/>
          <w:lang w:eastAsia="en-GB"/>
        </w:rPr>
        <w:t xml:space="preserve">, E-mail: </w:t>
      </w:r>
      <w:hyperlink r:id="rId4" w:history="1">
        <w:r w:rsidR="0022129A" w:rsidRPr="007B6912">
          <w:rPr>
            <w:rStyle w:val="Hyperlink"/>
            <w:sz w:val="20"/>
            <w:szCs w:val="20"/>
            <w:lang w:eastAsia="en-GB"/>
          </w:rPr>
          <w:t>ester.lorente@fib.upc.edu</w:t>
        </w:r>
      </w:hyperlink>
    </w:p>
  </w:footnote>
  <w:footnote w:id="6">
    <w:p w:rsidR="007F3E60" w:rsidRPr="0084782E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proofErr w:type="spellStart"/>
      <w:r w:rsidR="006E70D5">
        <w:rPr>
          <w:sz w:val="20"/>
          <w:szCs w:val="20"/>
          <w:lang w:eastAsia="en-GB"/>
        </w:rPr>
        <w:t>inLab</w:t>
      </w:r>
      <w:proofErr w:type="spellEnd"/>
      <w:r w:rsidR="006E70D5">
        <w:rPr>
          <w:sz w:val="20"/>
          <w:szCs w:val="20"/>
          <w:lang w:eastAsia="en-GB"/>
        </w:rPr>
        <w:t xml:space="preserve"> FIB, </w:t>
      </w:r>
      <w:proofErr w:type="spellStart"/>
      <w:r w:rsidR="006E70D5">
        <w:rPr>
          <w:sz w:val="20"/>
          <w:szCs w:val="20"/>
          <w:lang w:eastAsia="en-GB"/>
        </w:rPr>
        <w:t>Universitat</w:t>
      </w:r>
      <w:proofErr w:type="spellEnd"/>
      <w:r w:rsidR="006E70D5">
        <w:rPr>
          <w:sz w:val="20"/>
          <w:szCs w:val="20"/>
          <w:lang w:eastAsia="en-GB"/>
        </w:rPr>
        <w:t xml:space="preserve"> </w:t>
      </w:r>
      <w:proofErr w:type="spellStart"/>
      <w:r w:rsidR="006E70D5">
        <w:rPr>
          <w:sz w:val="20"/>
          <w:szCs w:val="20"/>
          <w:lang w:eastAsia="en-GB"/>
        </w:rPr>
        <w:t>Politècnica</w:t>
      </w:r>
      <w:proofErr w:type="spellEnd"/>
      <w:r w:rsidR="006E70D5">
        <w:rPr>
          <w:sz w:val="20"/>
          <w:szCs w:val="20"/>
          <w:lang w:eastAsia="en-GB"/>
        </w:rPr>
        <w:t xml:space="preserve"> de </w:t>
      </w:r>
      <w:proofErr w:type="spellStart"/>
      <w:r w:rsidR="006E70D5">
        <w:rPr>
          <w:sz w:val="20"/>
          <w:szCs w:val="20"/>
          <w:lang w:eastAsia="en-GB"/>
        </w:rPr>
        <w:t>Catalunya</w:t>
      </w:r>
      <w:proofErr w:type="spellEnd"/>
      <w:r w:rsidR="006E70D5">
        <w:rPr>
          <w:sz w:val="20"/>
          <w:szCs w:val="20"/>
          <w:lang w:eastAsia="en-GB"/>
        </w:rPr>
        <w:t xml:space="preserve"> (UPC), </w:t>
      </w:r>
      <w:proofErr w:type="spellStart"/>
      <w:r w:rsidR="006E70D5">
        <w:rPr>
          <w:sz w:val="20"/>
          <w:szCs w:val="20"/>
          <w:lang w:eastAsia="en-GB"/>
        </w:rPr>
        <w:t>Jordi</w:t>
      </w:r>
      <w:proofErr w:type="spellEnd"/>
      <w:r w:rsidR="006E70D5">
        <w:rPr>
          <w:sz w:val="20"/>
          <w:szCs w:val="20"/>
          <w:lang w:eastAsia="en-GB"/>
        </w:rPr>
        <w:t xml:space="preserve"> </w:t>
      </w:r>
      <w:proofErr w:type="spellStart"/>
      <w:r w:rsidR="006E70D5">
        <w:rPr>
          <w:sz w:val="20"/>
          <w:szCs w:val="20"/>
          <w:lang w:eastAsia="en-GB"/>
        </w:rPr>
        <w:t>Girona</w:t>
      </w:r>
      <w:proofErr w:type="spellEnd"/>
      <w:r w:rsidR="006E70D5">
        <w:rPr>
          <w:sz w:val="20"/>
          <w:szCs w:val="20"/>
          <w:lang w:eastAsia="en-GB"/>
        </w:rPr>
        <w:t xml:space="preserve"> 1-3, 08034 Barcelona-Spain</w:t>
      </w:r>
      <w:r w:rsidR="006E70D5" w:rsidRPr="0084782E">
        <w:rPr>
          <w:sz w:val="20"/>
          <w:szCs w:val="20"/>
          <w:lang w:eastAsia="en-GB"/>
        </w:rPr>
        <w:t xml:space="preserve">, E-mail: </w:t>
      </w:r>
      <w:hyperlink r:id="rId5" w:history="1">
        <w:r w:rsidR="0022129A" w:rsidRPr="007B6912">
          <w:rPr>
            <w:rStyle w:val="Hyperlink"/>
            <w:sz w:val="20"/>
            <w:szCs w:val="20"/>
            <w:lang w:eastAsia="en-GB"/>
          </w:rPr>
          <w:t>juan.jose.vazquez.gimenez@fib.upc.edu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Header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65"/>
    <w:multiLevelType w:val="hybridMultilevel"/>
    <w:tmpl w:val="BAA24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6B8"/>
    <w:multiLevelType w:val="multilevel"/>
    <w:tmpl w:val="7B4807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C739A"/>
    <w:multiLevelType w:val="hybridMultilevel"/>
    <w:tmpl w:val="347017AA"/>
    <w:lvl w:ilvl="0" w:tplc="0C0A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8F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44F16"/>
    <w:rsid w:val="00070316"/>
    <w:rsid w:val="000710FA"/>
    <w:rsid w:val="000729E8"/>
    <w:rsid w:val="00076590"/>
    <w:rsid w:val="000766F1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546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A612B"/>
    <w:rsid w:val="001B6590"/>
    <w:rsid w:val="001C0CE1"/>
    <w:rsid w:val="001C2AED"/>
    <w:rsid w:val="001C4A6E"/>
    <w:rsid w:val="001D2582"/>
    <w:rsid w:val="001D3DB0"/>
    <w:rsid w:val="001D7B51"/>
    <w:rsid w:val="001E016E"/>
    <w:rsid w:val="001E2B70"/>
    <w:rsid w:val="001E52EB"/>
    <w:rsid w:val="001E79D9"/>
    <w:rsid w:val="00207A77"/>
    <w:rsid w:val="00212244"/>
    <w:rsid w:val="00214E9E"/>
    <w:rsid w:val="002155B2"/>
    <w:rsid w:val="00215FBC"/>
    <w:rsid w:val="0022129A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368E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9372D"/>
    <w:rsid w:val="003960A5"/>
    <w:rsid w:val="003A08E6"/>
    <w:rsid w:val="003A1EA7"/>
    <w:rsid w:val="003A216B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7DA"/>
    <w:rsid w:val="003D6BF7"/>
    <w:rsid w:val="003E56D7"/>
    <w:rsid w:val="003E7911"/>
    <w:rsid w:val="003E7F08"/>
    <w:rsid w:val="003F276E"/>
    <w:rsid w:val="003F4845"/>
    <w:rsid w:val="003F589D"/>
    <w:rsid w:val="003F61F6"/>
    <w:rsid w:val="00400B31"/>
    <w:rsid w:val="00402278"/>
    <w:rsid w:val="00404810"/>
    <w:rsid w:val="00407D77"/>
    <w:rsid w:val="00412D36"/>
    <w:rsid w:val="00413A9A"/>
    <w:rsid w:val="004228F4"/>
    <w:rsid w:val="00422C35"/>
    <w:rsid w:val="0042516B"/>
    <w:rsid w:val="004309AD"/>
    <w:rsid w:val="00445317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A5D0E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33BD"/>
    <w:rsid w:val="00524794"/>
    <w:rsid w:val="00527B04"/>
    <w:rsid w:val="00531741"/>
    <w:rsid w:val="00551515"/>
    <w:rsid w:val="00555A55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167D"/>
    <w:rsid w:val="006220BE"/>
    <w:rsid w:val="00622BFC"/>
    <w:rsid w:val="00626D44"/>
    <w:rsid w:val="0063390B"/>
    <w:rsid w:val="00635A57"/>
    <w:rsid w:val="006367C7"/>
    <w:rsid w:val="006431C0"/>
    <w:rsid w:val="00644F23"/>
    <w:rsid w:val="006466E9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C7B81"/>
    <w:rsid w:val="006E6543"/>
    <w:rsid w:val="006E7075"/>
    <w:rsid w:val="006E70D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668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8E655E"/>
    <w:rsid w:val="00901999"/>
    <w:rsid w:val="00903246"/>
    <w:rsid w:val="00914E74"/>
    <w:rsid w:val="00920D67"/>
    <w:rsid w:val="00921553"/>
    <w:rsid w:val="00921F1C"/>
    <w:rsid w:val="00922C6C"/>
    <w:rsid w:val="0092746D"/>
    <w:rsid w:val="00927DFB"/>
    <w:rsid w:val="00932D93"/>
    <w:rsid w:val="00943DC5"/>
    <w:rsid w:val="009444EF"/>
    <w:rsid w:val="009528A9"/>
    <w:rsid w:val="009600EA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0309"/>
    <w:rsid w:val="009D5926"/>
    <w:rsid w:val="009D71B4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00A7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64C8D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1B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A70DF"/>
    <w:rsid w:val="00CB5A6A"/>
    <w:rsid w:val="00CD37EE"/>
    <w:rsid w:val="00CD387C"/>
    <w:rsid w:val="00CD5951"/>
    <w:rsid w:val="00CD6FEE"/>
    <w:rsid w:val="00CE3278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4B7E"/>
    <w:rsid w:val="00D84EA4"/>
    <w:rsid w:val="00D85272"/>
    <w:rsid w:val="00D91172"/>
    <w:rsid w:val="00D9402A"/>
    <w:rsid w:val="00D952FE"/>
    <w:rsid w:val="00DC0A0B"/>
    <w:rsid w:val="00DC2018"/>
    <w:rsid w:val="00DC7190"/>
    <w:rsid w:val="00DD3064"/>
    <w:rsid w:val="00DD4E87"/>
    <w:rsid w:val="00DD6DD7"/>
    <w:rsid w:val="00DD7CC5"/>
    <w:rsid w:val="00DE288F"/>
    <w:rsid w:val="00DF14C4"/>
    <w:rsid w:val="00E130DF"/>
    <w:rsid w:val="00E1770C"/>
    <w:rsid w:val="00E23633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5430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16044"/>
    <w:rsid w:val="00F35D33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87182"/>
    <w:rsid w:val="00F91068"/>
    <w:rsid w:val="00F9156B"/>
    <w:rsid w:val="00F94122"/>
    <w:rsid w:val="00FA2347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6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68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E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3E60"/>
    <w:rPr>
      <w:lang w:eastAsia="en-US"/>
    </w:rPr>
  </w:style>
  <w:style w:type="character" w:styleId="FootnoteReference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tyle12pt">
    <w:name w:val="Style 12 pt"/>
    <w:basedOn w:val="DefaultParagraphFont"/>
    <w:rsid w:val="00555A55"/>
    <w:rPr>
      <w:sz w:val="24"/>
    </w:rPr>
  </w:style>
  <w:style w:type="paragraph" w:customStyle="1" w:styleId="bulletlist">
    <w:name w:val="bullet list"/>
    <w:basedOn w:val="BodyText"/>
    <w:rsid w:val="00445317"/>
    <w:pPr>
      <w:numPr>
        <w:numId w:val="2"/>
      </w:numPr>
      <w:tabs>
        <w:tab w:val="clear" w:pos="648"/>
      </w:tabs>
      <w:spacing w:after="0" w:line="228" w:lineRule="auto"/>
      <w:ind w:left="432" w:hanging="432"/>
    </w:pPr>
    <w:rPr>
      <w:rFonts w:eastAsia="SimSun"/>
      <w:spacing w:val="-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317"/>
    <w:rPr>
      <w:rFonts w:ascii="Times New Roman" w:hAnsi="Times New Roman"/>
      <w:sz w:val="22"/>
      <w:szCs w:val="22"/>
      <w:lang w:val="en-GB"/>
    </w:rPr>
  </w:style>
  <w:style w:type="paragraph" w:styleId="ListBullet">
    <w:name w:val="List Bullet"/>
    <w:basedOn w:val="Normal"/>
    <w:qFormat/>
    <w:rsid w:val="00E23633"/>
    <w:pPr>
      <w:numPr>
        <w:numId w:val="3"/>
      </w:numPr>
      <w:tabs>
        <w:tab w:val="left" w:pos="1080"/>
      </w:tabs>
      <w:spacing w:before="240" w:after="240" w:line="240" w:lineRule="auto"/>
      <w:contextualSpacing/>
      <w:jc w:val="left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212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gonzalo.recio@fib.upc.edu" TargetMode="External"/><Relationship Id="rId2" Type="http://schemas.openxmlformats.org/officeDocument/2006/relationships/hyperlink" Target="mailto:juan.salmeron@fib.upc.edu" TargetMode="External"/><Relationship Id="rId1" Type="http://schemas.openxmlformats.org/officeDocument/2006/relationships/hyperlink" Target="mailto:mari.paz.linares@upc.edu" TargetMode="External"/><Relationship Id="rId5" Type="http://schemas.openxmlformats.org/officeDocument/2006/relationships/hyperlink" Target="mailto:juan.jose.vazquez.gimenez@fib.upc.edu" TargetMode="External"/><Relationship Id="rId4" Type="http://schemas.openxmlformats.org/officeDocument/2006/relationships/hyperlink" Target="mailto:ester.lorente@fib.up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ntero\Dropbox\Articles\2018-IWS-Barcelon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6EFE9-150F-40DB-8122-49B077F8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69</TotalTime>
  <Pages>2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Lídia Montero</cp:lastModifiedBy>
  <cp:revision>45</cp:revision>
  <dcterms:created xsi:type="dcterms:W3CDTF">2018-02-25T12:46:00Z</dcterms:created>
  <dcterms:modified xsi:type="dcterms:W3CDTF">2018-02-27T14:07:00Z</dcterms:modified>
</cp:coreProperties>
</file>