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1A8" w:rsidRDefault="00A16193" w:rsidP="004431A8">
      <w:pPr>
        <w:autoSpaceDE w:val="0"/>
        <w:autoSpaceDN w:val="0"/>
        <w:adjustRightInd w:val="0"/>
        <w:spacing w:after="0" w:line="240" w:lineRule="auto"/>
        <w:jc w:val="both"/>
        <w:rPr>
          <w:rFonts w:cstheme="minorHAnsi"/>
          <w:b/>
          <w:sz w:val="18"/>
          <w:szCs w:val="18"/>
        </w:rPr>
      </w:pPr>
      <w:bookmarkStart w:id="0" w:name="_GoBack"/>
      <w:bookmarkEnd w:id="0"/>
      <w:r>
        <w:rPr>
          <w:rFonts w:cstheme="minorHAnsi"/>
          <w:b/>
          <w:sz w:val="18"/>
          <w:szCs w:val="18"/>
        </w:rPr>
        <w:t xml:space="preserve">Bootstrap confidence bounds: </w:t>
      </w:r>
      <w:r w:rsidR="002E545B">
        <w:rPr>
          <w:rFonts w:cstheme="minorHAnsi"/>
          <w:b/>
          <w:sz w:val="18"/>
          <w:szCs w:val="18"/>
        </w:rPr>
        <w:t>splitting the sample for higher-order accuracy</w:t>
      </w:r>
    </w:p>
    <w:p w:rsidR="00007588" w:rsidRDefault="00007588" w:rsidP="004431A8">
      <w:pPr>
        <w:autoSpaceDE w:val="0"/>
        <w:autoSpaceDN w:val="0"/>
        <w:adjustRightInd w:val="0"/>
        <w:spacing w:after="0" w:line="240" w:lineRule="auto"/>
        <w:jc w:val="both"/>
        <w:rPr>
          <w:rFonts w:cstheme="minorHAnsi"/>
          <w:b/>
          <w:sz w:val="18"/>
          <w:szCs w:val="18"/>
        </w:rPr>
      </w:pPr>
    </w:p>
    <w:p w:rsidR="00007588" w:rsidRDefault="00007588" w:rsidP="004431A8">
      <w:pPr>
        <w:autoSpaceDE w:val="0"/>
        <w:autoSpaceDN w:val="0"/>
        <w:adjustRightInd w:val="0"/>
        <w:spacing w:after="0" w:line="240" w:lineRule="auto"/>
        <w:jc w:val="both"/>
        <w:rPr>
          <w:rFonts w:cstheme="minorHAnsi"/>
          <w:b/>
          <w:sz w:val="18"/>
          <w:szCs w:val="18"/>
        </w:rPr>
      </w:pPr>
      <w:r>
        <w:rPr>
          <w:rFonts w:cstheme="minorHAnsi"/>
          <w:b/>
          <w:sz w:val="18"/>
          <w:szCs w:val="18"/>
        </w:rPr>
        <w:t>C Pretorius and JWH Swanepoel</w:t>
      </w:r>
    </w:p>
    <w:p w:rsidR="00007588" w:rsidRPr="004431A8" w:rsidRDefault="00007588" w:rsidP="004431A8">
      <w:pPr>
        <w:autoSpaceDE w:val="0"/>
        <w:autoSpaceDN w:val="0"/>
        <w:adjustRightInd w:val="0"/>
        <w:spacing w:after="0" w:line="240" w:lineRule="auto"/>
        <w:jc w:val="both"/>
        <w:rPr>
          <w:rFonts w:cstheme="minorHAnsi"/>
          <w:b/>
          <w:sz w:val="18"/>
          <w:szCs w:val="18"/>
        </w:rPr>
      </w:pPr>
    </w:p>
    <w:p w:rsidR="0053175E" w:rsidRPr="00DB2BDB" w:rsidRDefault="00535F19" w:rsidP="004431A8">
      <w:pPr>
        <w:autoSpaceDE w:val="0"/>
        <w:autoSpaceDN w:val="0"/>
        <w:adjustRightInd w:val="0"/>
        <w:spacing w:after="0" w:line="240" w:lineRule="auto"/>
        <w:jc w:val="both"/>
        <w:rPr>
          <w:rFonts w:cstheme="minorHAnsi"/>
        </w:rPr>
      </w:pPr>
      <w:r w:rsidRPr="00DB2BDB">
        <w:rPr>
          <w:rFonts w:cstheme="minorHAnsi"/>
          <w:sz w:val="18"/>
          <w:szCs w:val="18"/>
        </w:rPr>
        <w:t xml:space="preserve">We propose a new method, based on sample splitting, for constructing bootstrap confidence bounds for a parameter appearing in the regular smooth function model. It has been demonstrated in the literature that the well-known </w:t>
      </w:r>
      <w:r w:rsidRPr="00DB2BDB">
        <w:rPr>
          <w:rFonts w:cstheme="minorHAnsi"/>
          <w:iCs/>
          <w:sz w:val="18"/>
          <w:szCs w:val="18"/>
        </w:rPr>
        <w:t>percentile-</w:t>
      </w:r>
      <w:r w:rsidRPr="00DB2BDB">
        <w:rPr>
          <w:rFonts w:eastAsia="MTMI" w:cstheme="minorHAnsi"/>
          <w:iCs/>
          <w:sz w:val="18"/>
          <w:szCs w:val="18"/>
        </w:rPr>
        <w:t xml:space="preserve">t </w:t>
      </w:r>
      <w:r w:rsidRPr="00DB2BDB">
        <w:rPr>
          <w:rFonts w:cstheme="minorHAnsi"/>
          <w:sz w:val="18"/>
          <w:szCs w:val="18"/>
        </w:rPr>
        <w:t xml:space="preserve">bootstrap confidence bounds </w:t>
      </w:r>
      <w:r w:rsidR="00DF36F3" w:rsidRPr="00DB2BDB">
        <w:rPr>
          <w:rFonts w:cstheme="minorHAnsi"/>
          <w:sz w:val="18"/>
          <w:szCs w:val="18"/>
        </w:rPr>
        <w:t xml:space="preserve">are </w:t>
      </w:r>
      <w:r w:rsidRPr="00DB2BDB">
        <w:rPr>
          <w:rFonts w:cstheme="minorHAnsi"/>
          <w:sz w:val="18"/>
          <w:szCs w:val="18"/>
        </w:rPr>
        <w:t xml:space="preserve">typically </w:t>
      </w:r>
      <w:r w:rsidR="00DF36F3" w:rsidRPr="00DB2BDB">
        <w:rPr>
          <w:rFonts w:cstheme="minorHAnsi"/>
          <w:sz w:val="18"/>
          <w:szCs w:val="18"/>
        </w:rPr>
        <w:t>second-order accurate.</w:t>
      </w:r>
      <w:r w:rsidRPr="00DB2BDB">
        <w:rPr>
          <w:rFonts w:cstheme="minorHAnsi"/>
          <w:sz w:val="18"/>
          <w:szCs w:val="18"/>
        </w:rPr>
        <w:t xml:space="preserve"> </w:t>
      </w:r>
      <w:r w:rsidR="00DF36F3" w:rsidRPr="00DB2BDB">
        <w:rPr>
          <w:rFonts w:cstheme="minorHAnsi"/>
          <w:sz w:val="18"/>
          <w:szCs w:val="18"/>
        </w:rPr>
        <w:t>Using o</w:t>
      </w:r>
      <w:r w:rsidRPr="00DB2BDB">
        <w:rPr>
          <w:rFonts w:cstheme="minorHAnsi"/>
          <w:sz w:val="18"/>
          <w:szCs w:val="18"/>
        </w:rPr>
        <w:t xml:space="preserve">ur version of the </w:t>
      </w:r>
      <w:r w:rsidR="00DF36F3" w:rsidRPr="00DB2BDB">
        <w:rPr>
          <w:rFonts w:cstheme="minorHAnsi"/>
          <w:sz w:val="18"/>
          <w:szCs w:val="18"/>
        </w:rPr>
        <w:t xml:space="preserve">bootstrap </w:t>
      </w:r>
      <w:r w:rsidRPr="00DB2BDB">
        <w:rPr>
          <w:rFonts w:cstheme="minorHAnsi"/>
          <w:sz w:val="18"/>
          <w:szCs w:val="18"/>
        </w:rPr>
        <w:t>percentile-</w:t>
      </w:r>
      <w:r w:rsidRPr="00DB2BDB">
        <w:rPr>
          <w:rFonts w:eastAsia="MTMI" w:cstheme="minorHAnsi"/>
          <w:iCs/>
          <w:sz w:val="18"/>
          <w:szCs w:val="18"/>
        </w:rPr>
        <w:t xml:space="preserve">t </w:t>
      </w:r>
      <w:r w:rsidR="00DF36F3" w:rsidRPr="00DB2BDB">
        <w:rPr>
          <w:rFonts w:cstheme="minorHAnsi"/>
          <w:sz w:val="18"/>
          <w:szCs w:val="18"/>
        </w:rPr>
        <w:t>method</w:t>
      </w:r>
      <w:r w:rsidR="0007258E">
        <w:rPr>
          <w:rFonts w:cstheme="minorHAnsi"/>
          <w:sz w:val="18"/>
          <w:szCs w:val="18"/>
        </w:rPr>
        <w:t>,</w:t>
      </w:r>
      <w:r w:rsidR="00DF36F3" w:rsidRPr="00DB2BDB">
        <w:rPr>
          <w:rFonts w:cstheme="minorHAnsi"/>
          <w:sz w:val="18"/>
          <w:szCs w:val="18"/>
        </w:rPr>
        <w:t xml:space="preserve"> confidence bounds of third</w:t>
      </w:r>
      <w:r w:rsidR="0007258E">
        <w:rPr>
          <w:rFonts w:cstheme="minorHAnsi"/>
          <w:sz w:val="18"/>
          <w:szCs w:val="18"/>
        </w:rPr>
        <w:t>-</w:t>
      </w:r>
      <w:r w:rsidR="00DF36F3" w:rsidRPr="00DB2BDB">
        <w:rPr>
          <w:rFonts w:cstheme="minorHAnsi"/>
          <w:sz w:val="18"/>
          <w:szCs w:val="18"/>
        </w:rPr>
        <w:t xml:space="preserve"> and even fourth-order accuracy can be obtained</w:t>
      </w:r>
      <w:r w:rsidRPr="00DB2BDB">
        <w:rPr>
          <w:rFonts w:cstheme="minorHAnsi"/>
          <w:sz w:val="18"/>
          <w:szCs w:val="18"/>
        </w:rPr>
        <w:t xml:space="preserve">. Furthermore, whereas the standard </w:t>
      </w:r>
      <w:r w:rsidRPr="00DB2BDB">
        <w:rPr>
          <w:rFonts w:cstheme="minorHAnsi"/>
          <w:i/>
          <w:iCs/>
          <w:sz w:val="18"/>
          <w:szCs w:val="18"/>
        </w:rPr>
        <w:t xml:space="preserve">percentile </w:t>
      </w:r>
      <w:r w:rsidRPr="00DB2BDB">
        <w:rPr>
          <w:rFonts w:cstheme="minorHAnsi"/>
          <w:sz w:val="18"/>
          <w:szCs w:val="18"/>
        </w:rPr>
        <w:t xml:space="preserve">bounds </w:t>
      </w:r>
      <w:r w:rsidR="0007258E">
        <w:rPr>
          <w:rFonts w:cstheme="minorHAnsi"/>
          <w:sz w:val="18"/>
          <w:szCs w:val="18"/>
        </w:rPr>
        <w:t xml:space="preserve">are </w:t>
      </w:r>
      <w:r w:rsidRPr="00DB2BDB">
        <w:rPr>
          <w:rFonts w:cstheme="minorHAnsi"/>
          <w:sz w:val="18"/>
          <w:szCs w:val="18"/>
        </w:rPr>
        <w:t xml:space="preserve">typically </w:t>
      </w:r>
      <w:r w:rsidR="0007258E">
        <w:rPr>
          <w:rFonts w:cstheme="minorHAnsi"/>
          <w:sz w:val="18"/>
          <w:szCs w:val="18"/>
        </w:rPr>
        <w:t>first-order accurate</w:t>
      </w:r>
      <w:r w:rsidRPr="00DB2BDB">
        <w:rPr>
          <w:rFonts w:cstheme="minorHAnsi"/>
          <w:sz w:val="18"/>
          <w:szCs w:val="18"/>
        </w:rPr>
        <w:t xml:space="preserve">, the new bounds </w:t>
      </w:r>
      <w:r w:rsidR="0007258E">
        <w:rPr>
          <w:rFonts w:cstheme="minorHAnsi"/>
          <w:sz w:val="18"/>
          <w:szCs w:val="18"/>
        </w:rPr>
        <w:t>achieve second-order accuracy</w:t>
      </w:r>
      <w:r w:rsidRPr="00DB2BDB">
        <w:rPr>
          <w:rFonts w:cstheme="minorHAnsi"/>
          <w:sz w:val="18"/>
          <w:szCs w:val="18"/>
        </w:rPr>
        <w:t xml:space="preserve">. In the case where the parameter of interest is the population mean, we derive for each confidence bound the exact coefficient of the leading term in an asymptotic expansion of the coverage error, although similar results may be obtained for other parameters such as the variance, the correlation coefficient, and the ratio of two means. We show that </w:t>
      </w:r>
      <w:r w:rsidR="0007258E">
        <w:rPr>
          <w:rFonts w:cstheme="minorHAnsi"/>
          <w:sz w:val="18"/>
          <w:szCs w:val="18"/>
        </w:rPr>
        <w:t xml:space="preserve">fourth-order accurate </w:t>
      </w:r>
      <w:r w:rsidRPr="00DB2BDB">
        <w:rPr>
          <w:rFonts w:cstheme="minorHAnsi"/>
          <w:sz w:val="18"/>
          <w:szCs w:val="18"/>
        </w:rPr>
        <w:t xml:space="preserve">equal-tailed confidence intervals may be obtained from the newly proposed bounds, as opposed to the typical </w:t>
      </w:r>
      <w:r w:rsidR="0007258E">
        <w:rPr>
          <w:rFonts w:cstheme="minorHAnsi"/>
          <w:sz w:val="18"/>
          <w:szCs w:val="18"/>
        </w:rPr>
        <w:t xml:space="preserve">first-order accuracy </w:t>
      </w:r>
      <w:r w:rsidRPr="00DB2BDB">
        <w:rPr>
          <w:rFonts w:cstheme="minorHAnsi"/>
          <w:sz w:val="18"/>
          <w:szCs w:val="18"/>
        </w:rPr>
        <w:t>of the standard intervals. It is also shown that the good properties of the new percentile-</w:t>
      </w:r>
      <w:r w:rsidRPr="004431A8">
        <w:rPr>
          <w:rFonts w:eastAsia="MTMI" w:cstheme="minorHAnsi"/>
          <w:iCs/>
          <w:sz w:val="18"/>
          <w:szCs w:val="18"/>
        </w:rPr>
        <w:t>t</w:t>
      </w:r>
      <w:r w:rsidRPr="00DB2BDB">
        <w:rPr>
          <w:rFonts w:eastAsia="MTMI" w:cstheme="minorHAnsi"/>
          <w:i/>
          <w:iCs/>
          <w:sz w:val="18"/>
          <w:szCs w:val="18"/>
        </w:rPr>
        <w:t xml:space="preserve"> </w:t>
      </w:r>
      <w:r w:rsidR="004431A8">
        <w:rPr>
          <w:rFonts w:cstheme="minorHAnsi"/>
          <w:sz w:val="18"/>
          <w:szCs w:val="18"/>
        </w:rPr>
        <w:t>bound</w:t>
      </w:r>
      <w:r w:rsidRPr="00DB2BDB">
        <w:rPr>
          <w:rFonts w:cstheme="minorHAnsi"/>
          <w:sz w:val="18"/>
          <w:szCs w:val="18"/>
        </w:rPr>
        <w:t xml:space="preserve"> carry over to regression problems. A small simulation study illustrates the </w:t>
      </w:r>
      <w:r w:rsidR="004431A8" w:rsidRPr="00DB2BDB">
        <w:rPr>
          <w:rFonts w:cstheme="minorHAnsi"/>
          <w:sz w:val="18"/>
          <w:szCs w:val="18"/>
        </w:rPr>
        <w:t>behaviour</w:t>
      </w:r>
      <w:r w:rsidRPr="00DB2BDB">
        <w:rPr>
          <w:rFonts w:cstheme="minorHAnsi"/>
          <w:sz w:val="18"/>
          <w:szCs w:val="18"/>
        </w:rPr>
        <w:t xml:space="preserve"> of the confidence bounds for small to moderate sample sizes.</w:t>
      </w:r>
    </w:p>
    <w:sectPr w:rsidR="0053175E" w:rsidRPr="00DB2B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TMI">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8c820bfc-ed64-470e-9c1b-d5559fd0f549"/>
  </w:docVars>
  <w:rsids>
    <w:rsidRoot w:val="00535F19"/>
    <w:rsid w:val="00007588"/>
    <w:rsid w:val="0007258E"/>
    <w:rsid w:val="0019143A"/>
    <w:rsid w:val="002E545B"/>
    <w:rsid w:val="004431A8"/>
    <w:rsid w:val="00535F19"/>
    <w:rsid w:val="005F7481"/>
    <w:rsid w:val="00835BF7"/>
    <w:rsid w:val="0086340F"/>
    <w:rsid w:val="00A16193"/>
    <w:rsid w:val="00C15C30"/>
    <w:rsid w:val="00DB2BDB"/>
    <w:rsid w:val="00DF36F3"/>
    <w:rsid w:val="00FE1E1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B665F7-3BAF-422D-8900-8623ECF1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Nedbank Ltd</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Pretorius, C. (Charl)</dc:creator>
  <cp:lastModifiedBy>Hewlett-Packard Company</cp:lastModifiedBy>
  <cp:revision>2</cp:revision>
  <dcterms:created xsi:type="dcterms:W3CDTF">2018-01-25T07:09:00Z</dcterms:created>
  <dcterms:modified xsi:type="dcterms:W3CDTF">2018-01-25T07:09:00Z</dcterms:modified>
</cp:coreProperties>
</file>