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A2" w:rsidRDefault="003812A2"/>
    <w:p w:rsidR="003812A2" w:rsidRDefault="00400E97">
      <w:r>
        <w:rPr>
          <w:rFonts w:ascii="Calibri" w:hAnsi="Calibri"/>
          <w:b/>
          <w:bCs/>
          <w:color w:val="500050"/>
          <w:lang w:val="en-US"/>
        </w:rPr>
        <w:t>Goodness of Fit Testing via fixed points of distributional transforms</w:t>
      </w:r>
    </w:p>
    <w:p w:rsidR="003812A2" w:rsidRDefault="00E9212E">
      <w:pPr>
        <w:rPr>
          <w:rFonts w:ascii="Arial" w:hAnsi="Arial" w:cs="Arial"/>
          <w:b/>
          <w:bCs/>
          <w:color w:val="500050"/>
          <w:sz w:val="19"/>
          <w:szCs w:val="19"/>
        </w:rPr>
      </w:pPr>
      <w:r>
        <w:rPr>
          <w:rFonts w:ascii="Arial" w:hAnsi="Arial" w:cs="Arial"/>
          <w:b/>
          <w:bCs/>
          <w:color w:val="500050"/>
          <w:sz w:val="19"/>
          <w:szCs w:val="19"/>
        </w:rPr>
        <w:t>Ebner, Bruno</w:t>
      </w:r>
    </w:p>
    <w:p w:rsidR="005501FF" w:rsidRDefault="005501FF">
      <w:r>
        <w:rPr>
          <w:b/>
          <w:bCs/>
          <w:color w:val="000080"/>
          <w:sz w:val="20"/>
          <w:szCs w:val="20"/>
          <w:lang w:val="de-DE"/>
        </w:rPr>
        <w:t>Karlsruher Institut für Technologie (KIT)</w:t>
      </w:r>
      <w:r>
        <w:rPr>
          <w:b/>
          <w:bCs/>
          <w:color w:val="000080"/>
          <w:sz w:val="20"/>
          <w:szCs w:val="20"/>
          <w:lang w:val="de-DE"/>
        </w:rPr>
        <w:br/>
        <w:t>Institut für Stochastik</w:t>
      </w:r>
    </w:p>
    <w:p w:rsidR="003812A2" w:rsidRDefault="003812A2"/>
    <w:p w:rsidR="00D60B01" w:rsidRDefault="005501FF" w:rsidP="005501FF">
      <w:pPr>
        <w:rPr>
          <w:rFonts w:ascii="Calibri" w:hAnsi="Calibri"/>
          <w:b/>
          <w:bCs/>
          <w:color w:val="500050"/>
          <w:lang w:val="en-US"/>
        </w:rPr>
      </w:pPr>
      <w:r>
        <w:rPr>
          <w:rFonts w:ascii="Calibri" w:hAnsi="Calibri"/>
          <w:b/>
          <w:bCs/>
          <w:color w:val="500050"/>
          <w:lang w:val="en-US"/>
        </w:rPr>
        <w:t>We propose new tests for the goodness of fit problem to parametric families of distributions. The new procedures are based on weighted $L_2$-distances of empirical distributional transforms to the empirical distribution function. The method will be illustrated for well-known goodness of fit problems as testing for normality or for gamma distributions. Weak convergence results are derived under the null hypothesis as well as under fixed and contiguous alternatives. A comparative finite sample power study shows the competitiveness to classical procedures.</w:t>
      </w:r>
    </w:p>
    <w:p w:rsidR="005501FF" w:rsidRDefault="005501FF" w:rsidP="005501FF">
      <w:bookmarkStart w:id="0" w:name="_GoBack"/>
      <w:bookmarkEnd w:id="0"/>
    </w:p>
    <w:sectPr w:rsidR="00550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A2"/>
    <w:rsid w:val="003812A2"/>
    <w:rsid w:val="003B6DCB"/>
    <w:rsid w:val="00400E97"/>
    <w:rsid w:val="005501FF"/>
    <w:rsid w:val="00E61DD4"/>
    <w:rsid w:val="00E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075FE3-1328-4346-A163-DBE4D21C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11985682</dc:creator>
  <cp:lastModifiedBy>smaanp</cp:lastModifiedBy>
  <cp:revision>4</cp:revision>
  <dcterms:created xsi:type="dcterms:W3CDTF">2017-10-27T06:24:00Z</dcterms:created>
  <dcterms:modified xsi:type="dcterms:W3CDTF">2018-03-30T18:40:00Z</dcterms:modified>
</cp:coreProperties>
</file>